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CD0" w:rsidRPr="000C7291" w:rsidRDefault="00A21CD0" w:rsidP="00A21CD0">
      <w:pPr>
        <w:pStyle w:val="Naslov1"/>
        <w:spacing w:before="0"/>
        <w:jc w:val="right"/>
        <w:rPr>
          <w:rFonts w:ascii="Arial" w:hAnsi="Arial" w:cs="Arial"/>
          <w:lang w:val="hr-HR"/>
        </w:rPr>
      </w:pPr>
      <w:bookmarkStart w:id="0" w:name="_Toc473562718"/>
      <w:r w:rsidRPr="000C7291">
        <w:rPr>
          <w:rFonts w:ascii="Arial" w:hAnsi="Arial" w:cs="Arial"/>
          <w:lang w:val="hr-HR"/>
        </w:rPr>
        <w:t>PRILOG X</w:t>
      </w:r>
      <w:bookmarkEnd w:id="0"/>
    </w:p>
    <w:p w:rsidR="00A21CD0" w:rsidRPr="000C7291" w:rsidRDefault="00A21CD0" w:rsidP="00A21CD0">
      <w:pPr>
        <w:pStyle w:val="Default"/>
        <w:jc w:val="right"/>
        <w:rPr>
          <w:rFonts w:ascii="Arial" w:hAnsi="Arial" w:cs="Arial"/>
          <w:b/>
          <w:color w:val="auto"/>
        </w:rPr>
      </w:pPr>
    </w:p>
    <w:p w:rsidR="00A21CD0" w:rsidRPr="000C7291" w:rsidRDefault="00A21CD0" w:rsidP="00A21CD0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0C7291">
        <w:rPr>
          <w:rFonts w:ascii="Arial" w:hAnsi="Arial" w:cs="Arial"/>
          <w:b/>
          <w:bCs/>
        </w:rPr>
        <w:t>NACRT UGOVORA</w:t>
      </w:r>
    </w:p>
    <w:p w:rsidR="00A21CD0" w:rsidRPr="000C7291" w:rsidRDefault="00A21CD0" w:rsidP="00A21CD0">
      <w:pPr>
        <w:pStyle w:val="Default"/>
        <w:jc w:val="right"/>
        <w:rPr>
          <w:rFonts w:ascii="Arial" w:hAnsi="Arial" w:cs="Arial"/>
          <w:b/>
          <w:color w:val="auto"/>
        </w:rPr>
      </w:pPr>
    </w:p>
    <w:p w:rsidR="00A21CD0" w:rsidRPr="000C7291" w:rsidRDefault="00A21CD0" w:rsidP="00A21CD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b/>
          <w:color w:val="auto"/>
          <w:sz w:val="22"/>
          <w:szCs w:val="22"/>
        </w:rPr>
        <w:t xml:space="preserve">Grad Varaždinske Toplice, </w:t>
      </w:r>
      <w:r w:rsidRPr="000C7291">
        <w:rPr>
          <w:rFonts w:ascii="Arial" w:hAnsi="Arial" w:cs="Arial"/>
          <w:color w:val="auto"/>
          <w:sz w:val="22"/>
          <w:szCs w:val="22"/>
        </w:rPr>
        <w:t xml:space="preserve">Ulica dr. Franje Tuđmana 4, Varaždinske Toplice, OIB: 54177232254, zastupan po Gradonačelnici Dragici Ratković (u daljnjem tekstu: Davatelj koncesije) </w:t>
      </w:r>
    </w:p>
    <w:p w:rsidR="00A21CD0" w:rsidRPr="000C7291" w:rsidRDefault="00A21CD0" w:rsidP="00A21CD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 xml:space="preserve">i </w:t>
      </w:r>
    </w:p>
    <w:p w:rsidR="00A21CD0" w:rsidRPr="000C7291" w:rsidRDefault="00A21CD0" w:rsidP="00A21CD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 xml:space="preserve">__________________________________ kojeg zastupa _____________________ (u daljnjem tekstu: Koncesionar) </w:t>
      </w:r>
    </w:p>
    <w:p w:rsidR="00A21CD0" w:rsidRPr="000C7291" w:rsidRDefault="00A21CD0" w:rsidP="00A21CD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A21CD0" w:rsidRPr="000C7291" w:rsidRDefault="00A21CD0" w:rsidP="00A21CD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 xml:space="preserve">na temelju Odluke o davanju koncesije za obavljanje dimnjačarskih poslova na području Grada Varaždinskih Toplica od _________ </w:t>
      </w:r>
      <w:r>
        <w:rPr>
          <w:rFonts w:ascii="Arial" w:hAnsi="Arial" w:cs="Arial"/>
          <w:color w:val="auto"/>
          <w:sz w:val="22"/>
          <w:szCs w:val="22"/>
        </w:rPr>
        <w:t>2022</w:t>
      </w:r>
      <w:r w:rsidRPr="000C7291">
        <w:rPr>
          <w:rFonts w:ascii="Arial" w:hAnsi="Arial" w:cs="Arial"/>
          <w:color w:val="auto"/>
          <w:sz w:val="22"/>
          <w:szCs w:val="22"/>
        </w:rPr>
        <w:t xml:space="preserve">. godine (KLASA: ________, URBROJ:______) </w:t>
      </w:r>
    </w:p>
    <w:p w:rsidR="00A21CD0" w:rsidRPr="000C7291" w:rsidRDefault="00A21CD0" w:rsidP="00A21CD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A21CD0" w:rsidRPr="000C7291" w:rsidRDefault="00A21CD0" w:rsidP="00A21CD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 xml:space="preserve">dana ________________ sklapaju sljedeći </w:t>
      </w:r>
    </w:p>
    <w:p w:rsidR="00A21CD0" w:rsidRPr="000C7291" w:rsidRDefault="00A21CD0" w:rsidP="00A21CD0">
      <w:pPr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A21CD0" w:rsidRPr="000C7291" w:rsidRDefault="00A21CD0" w:rsidP="00A21CD0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UGOVOR</w:t>
      </w:r>
    </w:p>
    <w:p w:rsidR="00A21CD0" w:rsidRPr="000C7291" w:rsidRDefault="00A21CD0" w:rsidP="00A21CD0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o koncesiji za obavljanje dimnjačarskih poslova</w:t>
      </w:r>
    </w:p>
    <w:p w:rsidR="00A21CD0" w:rsidRPr="000C7291" w:rsidRDefault="00A21CD0" w:rsidP="00A21CD0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A21CD0" w:rsidRPr="000C7291" w:rsidRDefault="00A21CD0" w:rsidP="00A21CD0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OPĆE ODREDBE</w:t>
      </w:r>
    </w:p>
    <w:p w:rsidR="00A21CD0" w:rsidRPr="000C7291" w:rsidRDefault="00A21CD0" w:rsidP="00A21CD0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A21CD0" w:rsidRPr="000C7291" w:rsidRDefault="00A21CD0" w:rsidP="00A21CD0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1.</w:t>
      </w:r>
    </w:p>
    <w:p w:rsidR="00A21CD0" w:rsidRPr="000C7291" w:rsidRDefault="00A21CD0" w:rsidP="00A21CD0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A21CD0" w:rsidRPr="000C7291" w:rsidRDefault="00A21CD0" w:rsidP="00A21CD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 xml:space="preserve">Ugovorne strane suglasno utvrđuju da se na temelju Odluke o davanju koncesije za obavljanje dimnjačarskih poslova na području Grada Varaždinskih Toplica od __________ godine (KLASA: _______, URBROJ:________) koncesija za obavljanje dimnjačarskih poslova se dodjeljuje ____________________________ čija je ponuda u provedenom postupku odabrana kao najpovoljnija. </w:t>
      </w:r>
    </w:p>
    <w:p w:rsidR="00A21CD0" w:rsidRPr="000C7291" w:rsidRDefault="00A21CD0" w:rsidP="00A21CD0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:rsidR="00A21CD0" w:rsidRPr="000C7291" w:rsidRDefault="00A21CD0" w:rsidP="00A21CD0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PREDMET KONCESIJE</w:t>
      </w:r>
    </w:p>
    <w:p w:rsidR="00A21CD0" w:rsidRPr="000C7291" w:rsidRDefault="00A21CD0" w:rsidP="00A21CD0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A21CD0" w:rsidRPr="000C7291" w:rsidRDefault="00A21CD0" w:rsidP="00A21CD0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2.</w:t>
      </w:r>
    </w:p>
    <w:p w:rsidR="00A21CD0" w:rsidRPr="000C7291" w:rsidRDefault="00A21CD0" w:rsidP="00A21CD0">
      <w:pPr>
        <w:jc w:val="center"/>
        <w:rPr>
          <w:rFonts w:ascii="Arial" w:eastAsia="Calibri" w:hAnsi="Arial" w:cs="Arial"/>
          <w:sz w:val="22"/>
          <w:szCs w:val="22"/>
          <w:lang w:val="hr-HR"/>
        </w:rPr>
      </w:pPr>
    </w:p>
    <w:p w:rsidR="00A21CD0" w:rsidRPr="000C7291" w:rsidRDefault="00A21CD0" w:rsidP="00A21CD0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Pod obavljanjem dimnjačarskih poslova podrazumijeva provedba obveze čišćenja i kontrole dimnjaka, dimovoda i uređaja za loženje u građevinama.</w:t>
      </w:r>
    </w:p>
    <w:p w:rsidR="00A21CD0" w:rsidRPr="000C7291" w:rsidRDefault="00A21CD0" w:rsidP="00A21CD0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 xml:space="preserve">Pod dimovodnim objektima podrazumijevaju se </w:t>
      </w:r>
      <w:proofErr w:type="spellStart"/>
      <w:r w:rsidRPr="000C7291">
        <w:rPr>
          <w:rFonts w:ascii="Arial" w:eastAsia="Calibri" w:hAnsi="Arial" w:cs="Arial"/>
          <w:sz w:val="22"/>
          <w:szCs w:val="22"/>
          <w:lang w:val="hr-HR"/>
        </w:rPr>
        <w:t>usponski</w:t>
      </w:r>
      <w:proofErr w:type="spellEnd"/>
      <w:r w:rsidRPr="000C7291">
        <w:rPr>
          <w:rFonts w:ascii="Arial" w:eastAsia="Calibri" w:hAnsi="Arial" w:cs="Arial"/>
          <w:sz w:val="22"/>
          <w:szCs w:val="22"/>
          <w:lang w:val="hr-HR"/>
        </w:rPr>
        <w:t xml:space="preserve"> i horizontalni dimovodni kanali, spojni kruti elementi ložišta (uključujući dimovodne zaklopke), sabirnice čađe i drugi dijelovi dimnjaka.</w:t>
      </w:r>
    </w:p>
    <w:p w:rsidR="00A21CD0" w:rsidRPr="000C7291" w:rsidRDefault="00A21CD0" w:rsidP="00A21CD0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Pod uređajima za loženje sa sustavom dobave zraka podrazumijevaju se uređaji za izgaranje krutih, tekućih ili plinovitih tvari, priključeni na dimovodni objekt ili uređaji za odvod ispušnih plinova.</w:t>
      </w:r>
    </w:p>
    <w:p w:rsidR="00A21CD0" w:rsidRPr="000C7291" w:rsidRDefault="00A21CD0" w:rsidP="00A21CD0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:rsidR="00A21CD0" w:rsidRPr="000C7291" w:rsidRDefault="00A21CD0" w:rsidP="00A21CD0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ROK</w:t>
      </w:r>
    </w:p>
    <w:p w:rsidR="00A21CD0" w:rsidRPr="000C7291" w:rsidRDefault="00A21CD0" w:rsidP="00A21CD0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A21CD0" w:rsidRPr="000C7291" w:rsidRDefault="00A21CD0" w:rsidP="00A21CD0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3.</w:t>
      </w:r>
    </w:p>
    <w:p w:rsidR="00A21CD0" w:rsidRPr="000C7291" w:rsidRDefault="00A21CD0" w:rsidP="00A21CD0">
      <w:pPr>
        <w:jc w:val="center"/>
        <w:rPr>
          <w:rFonts w:ascii="Arial" w:eastAsia="Calibri" w:hAnsi="Arial" w:cs="Arial"/>
          <w:sz w:val="22"/>
          <w:szCs w:val="22"/>
          <w:lang w:val="hr-HR"/>
        </w:rPr>
      </w:pPr>
    </w:p>
    <w:p w:rsidR="00A21CD0" w:rsidRDefault="00A21CD0" w:rsidP="00A21CD0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Ovim Ugovorom o koncesiji Koncesionaru se daje pravo na obavljanje dimnjačarskih poslova na području Grada Varaždinskih Toplica na rok od 10 godina od dana stupanja na snagu  ovog Ugovora.</w:t>
      </w:r>
    </w:p>
    <w:p w:rsidR="00A21CD0" w:rsidRPr="000C7291" w:rsidRDefault="00A21CD0" w:rsidP="00A21CD0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>Rok iz stavka 1. ovog članka može se produljiti u skladu s odredba Zakona o koncesijama i ovog Ugovora.</w:t>
      </w:r>
    </w:p>
    <w:p w:rsidR="00A21CD0" w:rsidRPr="000C7291" w:rsidRDefault="00A21CD0" w:rsidP="00A21CD0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:rsidR="00A21CD0" w:rsidRPr="000C7291" w:rsidRDefault="00A21CD0" w:rsidP="00A21CD0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VISINA I NAČIN PLAĆANJA NAKNADE</w:t>
      </w:r>
    </w:p>
    <w:p w:rsidR="00A21CD0" w:rsidRPr="000C7291" w:rsidRDefault="00A21CD0" w:rsidP="00A21CD0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A21CD0" w:rsidRPr="000C7291" w:rsidRDefault="00A21CD0" w:rsidP="00A21CD0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4.</w:t>
      </w:r>
    </w:p>
    <w:p w:rsidR="00A21CD0" w:rsidRPr="000C7291" w:rsidRDefault="00A21CD0" w:rsidP="00A21CD0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A21CD0" w:rsidRPr="000C7291" w:rsidRDefault="00A21CD0" w:rsidP="00A21CD0">
      <w:pPr>
        <w:tabs>
          <w:tab w:val="left" w:pos="326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Koncesionar se obvezuje Gradu Varaždinskim Toplicama plaćati godišnju naknadu za koncesiju iz čl. 1. ovog Ugovora u iznosu od ________________kn (slovima: _______________________).</w:t>
      </w:r>
    </w:p>
    <w:p w:rsidR="00A21CD0" w:rsidRPr="000C7291" w:rsidRDefault="00A21CD0" w:rsidP="00A21CD0">
      <w:pPr>
        <w:pStyle w:val="Bezproreda"/>
        <w:spacing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lastRenderedPageBreak/>
        <w:t>Odabrani Koncesionar dužan je koncesijsku naknadu plaćati u dva jednaka obroka dva puta godišnje  i to tako da 1. obrok dospijeva na naplatu u roku od 10 dana po isteku prvih šest mjeseci od dana sklapanja Ugovora o koncesiji, a drugi obrok u roku od 10. dana po isteku drugih šest mjeseci od sklapanja Ugovora o koncesiji i tako do isteka Ugovora o koncesiji.</w:t>
      </w:r>
    </w:p>
    <w:p w:rsidR="00A21CD0" w:rsidRPr="000C7291" w:rsidRDefault="00A21CD0" w:rsidP="00A21CD0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A21CD0" w:rsidRPr="000C7291" w:rsidRDefault="00A21CD0" w:rsidP="00A21CD0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CIJENA I NAČIN NAPLATE PRUŽENE USLUGE</w:t>
      </w:r>
    </w:p>
    <w:p w:rsidR="00A21CD0" w:rsidRPr="000C7291" w:rsidRDefault="00A21CD0" w:rsidP="00A21CD0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A21CD0" w:rsidRPr="000C7291" w:rsidRDefault="00A21CD0" w:rsidP="00A21CD0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5.</w:t>
      </w:r>
    </w:p>
    <w:p w:rsidR="00A21CD0" w:rsidRPr="000C7291" w:rsidRDefault="00A21CD0" w:rsidP="00A21CD0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A21CD0" w:rsidRPr="000C7291" w:rsidRDefault="00A21CD0" w:rsidP="00A21CD0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Koncesionar se obvezuje za obavljene dimnjačarske poslove naplaćivati naknadu prema Troškovniku dimnjačarskih poslova, koji se prilaže ovom Ugovoru i njegov je sastavni dio.</w:t>
      </w:r>
    </w:p>
    <w:p w:rsidR="00A21CD0" w:rsidRPr="000C7291" w:rsidRDefault="00A21CD0" w:rsidP="00A21CD0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Naknadu iz stavka 1. ovoga članka plaća korisnik usluga ili upravitelj zgrade, ukoliko je tako ugovoreno između suvlasnika zgrade ili u odnosu na zajedničke dijelove zgrade.</w:t>
      </w:r>
    </w:p>
    <w:p w:rsidR="00A21CD0" w:rsidRPr="000C7291" w:rsidRDefault="00A21CD0" w:rsidP="00A21CD0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Koncesionar je dužan za obavljene dimnjačarske poslove korisniku usluga odnosno upravitelju zgrade izdati račun.</w:t>
      </w:r>
    </w:p>
    <w:p w:rsidR="00A21CD0" w:rsidRPr="000C7291" w:rsidRDefault="00A21CD0" w:rsidP="00A21CD0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:rsidR="00A21CD0" w:rsidRPr="000C7291" w:rsidRDefault="00A21CD0" w:rsidP="00A21CD0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6.</w:t>
      </w:r>
    </w:p>
    <w:p w:rsidR="00A21CD0" w:rsidRPr="000C7291" w:rsidRDefault="00A21CD0" w:rsidP="00A21CD0">
      <w:pPr>
        <w:pStyle w:val="Bezproreda"/>
        <w:spacing w:line="276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:rsidR="00A21CD0" w:rsidRPr="000C7291" w:rsidRDefault="00A21CD0" w:rsidP="00A21CD0">
      <w:pPr>
        <w:pStyle w:val="Bezproreda"/>
        <w:spacing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Troškovnik nije moguće mijenjati za vrijeme trajanja koncesije.</w:t>
      </w:r>
    </w:p>
    <w:p w:rsidR="00A21CD0" w:rsidRPr="000C7291" w:rsidRDefault="00A21CD0" w:rsidP="00A21CD0">
      <w:pPr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 xml:space="preserve">Izmijeniti se može samo na način i pod uvjetima određenim Zakonom o komunalnom gospodarstvu i Zakonom o koncesijama </w:t>
      </w:r>
      <w:r w:rsidRPr="000C7291">
        <w:rPr>
          <w:rFonts w:ascii="Arial" w:eastAsia="Calibri" w:hAnsi="Arial" w:cs="Arial"/>
          <w:sz w:val="22"/>
          <w:szCs w:val="22"/>
          <w:lang w:val="hr-HR"/>
        </w:rPr>
        <w:t>(„Narodne novine“ br. 69/17.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 i 107/20.</w:t>
      </w:r>
      <w:r w:rsidRPr="000C7291">
        <w:rPr>
          <w:rFonts w:ascii="Arial" w:eastAsia="Calibri" w:hAnsi="Arial" w:cs="Arial"/>
          <w:sz w:val="22"/>
          <w:szCs w:val="22"/>
          <w:lang w:val="hr-HR"/>
        </w:rPr>
        <w:t xml:space="preserve">) </w:t>
      </w:r>
      <w:r w:rsidRPr="000C7291">
        <w:rPr>
          <w:rFonts w:ascii="Arial" w:hAnsi="Arial" w:cs="Arial"/>
          <w:sz w:val="22"/>
          <w:szCs w:val="22"/>
          <w:lang w:val="hr-HR"/>
        </w:rPr>
        <w:t>ili u slučaju promjene pravnih propisa radi usklađivanja s novim pravnim propisima.</w:t>
      </w:r>
    </w:p>
    <w:p w:rsidR="00A21CD0" w:rsidRPr="000C7291" w:rsidRDefault="00A21CD0" w:rsidP="00A21CD0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Koncesionar se obvezuje pri svakoj promjeni Troškovnika dimnjačarskih poslova pribaviti prethodnu suglasnost Gradonačelnice.</w:t>
      </w:r>
    </w:p>
    <w:p w:rsidR="00A21CD0" w:rsidRPr="000C7291" w:rsidRDefault="00A21CD0" w:rsidP="00A21CD0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Koncesionar se obvezuje da će uz zahtjev za pribavljanje prethodne suglasnosti iz st. 1. ovog članka obavezno priložiti dokumentaciju s podacima o:</w:t>
      </w:r>
    </w:p>
    <w:p w:rsidR="00A21CD0" w:rsidRPr="000C7291" w:rsidRDefault="00A21CD0" w:rsidP="00A21CD0">
      <w:pPr>
        <w:pStyle w:val="Bezproreda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- vrstu komunalne usluge te način obračuna i plaćanja iste,</w:t>
      </w:r>
    </w:p>
    <w:p w:rsidR="00A21CD0" w:rsidRPr="000C7291" w:rsidRDefault="00A21CD0" w:rsidP="00A21CD0">
      <w:pPr>
        <w:pStyle w:val="Bezproreda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- strukturu cijene komunalne usluge,</w:t>
      </w:r>
    </w:p>
    <w:p w:rsidR="00A21CD0" w:rsidRPr="000C7291" w:rsidRDefault="00A21CD0" w:rsidP="00A21CD0">
      <w:pPr>
        <w:pStyle w:val="Bezproreda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- datum od kojega se primjenjuje cijena,</w:t>
      </w:r>
    </w:p>
    <w:p w:rsidR="00A21CD0" w:rsidRPr="000C7291" w:rsidRDefault="00A21CD0" w:rsidP="00A21CD0">
      <w:pPr>
        <w:pStyle w:val="Bezproreda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- predloženu novu cijenu komunalne usluge i njezinu strukturu,</w:t>
      </w:r>
    </w:p>
    <w:p w:rsidR="00A21CD0" w:rsidRPr="000C7291" w:rsidRDefault="00A21CD0" w:rsidP="00A21CD0">
      <w:pPr>
        <w:pStyle w:val="Bezproreda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 xml:space="preserve">- postotak promjene cijene u odnosu na postojeću cijenu i </w:t>
      </w:r>
    </w:p>
    <w:p w:rsidR="00A21CD0" w:rsidRPr="000C7291" w:rsidRDefault="00A21CD0" w:rsidP="00A21CD0">
      <w:pPr>
        <w:pStyle w:val="Bezproreda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- razloge za promjenu cijene s detaljnim obrazloženjem i izračunom.</w:t>
      </w:r>
    </w:p>
    <w:p w:rsidR="00A21CD0" w:rsidRPr="000C7291" w:rsidRDefault="00A21CD0" w:rsidP="00A21CD0">
      <w:pPr>
        <w:pStyle w:val="Bezproreda"/>
        <w:ind w:left="709"/>
        <w:jc w:val="both"/>
        <w:rPr>
          <w:rFonts w:ascii="Arial" w:hAnsi="Arial" w:cs="Arial"/>
          <w:sz w:val="22"/>
          <w:szCs w:val="22"/>
          <w:lang w:val="hr-HR"/>
        </w:rPr>
      </w:pPr>
    </w:p>
    <w:p w:rsidR="00A21CD0" w:rsidRPr="000C7291" w:rsidRDefault="00A21CD0" w:rsidP="00A21CD0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U slučaju uskrate suglasnosti na promjenu cijena svojih usluga, Koncesionar se obvezuje primjenjivati Troškovnik koji je primjenjivao do podnošenja zahtjeva za promjenu cijena.</w:t>
      </w:r>
    </w:p>
    <w:p w:rsidR="00A21CD0" w:rsidRPr="000C7291" w:rsidRDefault="00A21CD0" w:rsidP="00A21CD0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:rsidR="00A21CD0" w:rsidRPr="000C7291" w:rsidRDefault="00A21CD0" w:rsidP="00A21CD0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 xml:space="preserve">PRAVA I OBVEZE DAVATELJA KONCESIJE </w:t>
      </w:r>
    </w:p>
    <w:p w:rsidR="00A21CD0" w:rsidRPr="000C7291" w:rsidRDefault="00A21CD0" w:rsidP="00A21CD0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A21CD0" w:rsidRPr="000C7291" w:rsidRDefault="00A21CD0" w:rsidP="00A21CD0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7.</w:t>
      </w:r>
    </w:p>
    <w:p w:rsidR="00A21CD0" w:rsidRPr="000C7291" w:rsidRDefault="00A21CD0" w:rsidP="00A21CD0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A21CD0" w:rsidRPr="000C7291" w:rsidRDefault="00A21CD0" w:rsidP="00A21CD0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Davatelj koncesije se obvezuje provoditi nadzor nad obavljanjem dimnjačarskih poslova.</w:t>
      </w:r>
    </w:p>
    <w:p w:rsidR="00A21CD0" w:rsidRPr="000C7291" w:rsidRDefault="00A21CD0" w:rsidP="00A21CD0">
      <w:pPr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 xml:space="preserve">Nadzor iz st. 1. ovog članka obavlja ovlašteni službenik Davatelja koncesije (komunalni redar) u skladu sa Zakonom o komunalnom gospodarstvu i </w:t>
      </w:r>
      <w:r w:rsidRPr="000C7291">
        <w:rPr>
          <w:rFonts w:ascii="Arial" w:hAnsi="Arial" w:cs="Arial"/>
          <w:sz w:val="22"/>
          <w:szCs w:val="22"/>
          <w:lang w:val="hr-HR"/>
        </w:rPr>
        <w:t>Odlukom o obavljanju dimnjačarskih poslova na području Grada Varaždinskih Toplica, njihovim izmjenama i dopunama do kojih će doći za vrijeme trajanja koncesije te drugim mjerodavnim propisima.</w:t>
      </w:r>
    </w:p>
    <w:p w:rsidR="00A21CD0" w:rsidRPr="000C7291" w:rsidRDefault="00A21CD0" w:rsidP="00A21CD0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A21CD0" w:rsidRPr="000C7291" w:rsidRDefault="00A21CD0" w:rsidP="00A21CD0">
      <w:pPr>
        <w:jc w:val="center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8.</w:t>
      </w:r>
    </w:p>
    <w:p w:rsidR="00A21CD0" w:rsidRPr="000C7291" w:rsidRDefault="00A21CD0" w:rsidP="00A21CD0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:rsidR="00A21CD0" w:rsidRPr="000C7291" w:rsidRDefault="00A21CD0" w:rsidP="00A21CD0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Jedinstveni upravni odjel Grada Varaždinskih Toplica vodi evidenciju o izdanim koncesijama i evidenciju o radu ovlaštenog dimnjačara (o pritužbama korisnika usluga, načinu rješavanja pritužbi o izrečenim novčanim kaznama i dr.).</w:t>
      </w:r>
    </w:p>
    <w:p w:rsidR="00A21CD0" w:rsidRPr="000C7291" w:rsidRDefault="00A21CD0" w:rsidP="00A21CD0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:rsidR="00A21CD0" w:rsidRPr="000C7291" w:rsidRDefault="00A21CD0" w:rsidP="00A21CD0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9.</w:t>
      </w:r>
    </w:p>
    <w:p w:rsidR="00A21CD0" w:rsidRPr="000C7291" w:rsidRDefault="00A21CD0" w:rsidP="00A21CD0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:rsidR="00A21CD0" w:rsidRPr="000C7291" w:rsidRDefault="00A21CD0" w:rsidP="00A21CD0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Upravni odjel iz čl. 8. ovog Ugovora može zatražiti izvještaj o obavljanju koncesije koji je Koncesionar dužan dostaviti u roku od 30 dana od dana primitka odnosnog zahtjeva.</w:t>
      </w:r>
    </w:p>
    <w:p w:rsidR="00A21CD0" w:rsidRPr="000C7291" w:rsidRDefault="00A21CD0" w:rsidP="00A21CD0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A21CD0" w:rsidRPr="000C7291" w:rsidRDefault="00A21CD0" w:rsidP="00A21CD0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PRAVA I OBVEZE KONCESIONARA</w:t>
      </w:r>
    </w:p>
    <w:p w:rsidR="00A21CD0" w:rsidRPr="000C7291" w:rsidRDefault="00A21CD0" w:rsidP="00A21CD0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A21CD0" w:rsidRPr="000C7291" w:rsidRDefault="00A21CD0" w:rsidP="00A21CD0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10.</w:t>
      </w:r>
    </w:p>
    <w:p w:rsidR="00A21CD0" w:rsidRPr="000C7291" w:rsidRDefault="00A21CD0" w:rsidP="00A21CD0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A21CD0" w:rsidRPr="000C7291" w:rsidRDefault="00A21CD0" w:rsidP="00A21CD0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Koncesionar se obvezuje dimnjačarske poslove obavljati redovito, savjesno, stručno i s pažnjom dobrog gospodarstvenika te u skladu sa Zakonom o komunalnom gospodarstvu („</w:t>
      </w:r>
      <w:r w:rsidRPr="000C7291">
        <w:rPr>
          <w:rFonts w:ascii="Arial" w:eastAsia="Calibri" w:hAnsi="Arial" w:cs="Arial"/>
          <w:sz w:val="22"/>
          <w:szCs w:val="22"/>
          <w:lang w:val="hr-HR" w:eastAsia="en-US"/>
        </w:rPr>
        <w:t>Narodne novine“ 68/18., 110/18. i 32/20.)</w:t>
      </w:r>
      <w:r w:rsidRPr="000C7291">
        <w:rPr>
          <w:rFonts w:ascii="Arial" w:eastAsia="Calibri" w:hAnsi="Arial" w:cs="Arial"/>
          <w:sz w:val="22"/>
          <w:szCs w:val="22"/>
          <w:lang w:val="hr-HR"/>
        </w:rPr>
        <w:t>, Zakonom o koncesijama („Narodne novine“ br. 69/17.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 i 107/20.</w:t>
      </w:r>
      <w:r w:rsidRPr="000C7291">
        <w:rPr>
          <w:rFonts w:ascii="Arial" w:eastAsia="Calibri" w:hAnsi="Arial" w:cs="Arial"/>
          <w:sz w:val="22"/>
          <w:szCs w:val="22"/>
          <w:lang w:val="hr-HR"/>
        </w:rPr>
        <w:t xml:space="preserve">) i </w:t>
      </w:r>
      <w:r w:rsidRPr="000C7291">
        <w:rPr>
          <w:rFonts w:ascii="Arial" w:hAnsi="Arial" w:cs="Arial"/>
          <w:sz w:val="22"/>
          <w:szCs w:val="22"/>
          <w:lang w:val="hr-HR"/>
        </w:rPr>
        <w:t>Odlukom o obavljanju dimnjačarskih poslova na području Grada Varaždinskih Toplica („Službeni vjesnik Varaždinske županije“ broj 3/12.)</w:t>
      </w:r>
      <w:r w:rsidRPr="000C7291">
        <w:rPr>
          <w:rFonts w:ascii="Arial" w:eastAsia="Calibri" w:hAnsi="Arial" w:cs="Arial"/>
          <w:sz w:val="22"/>
          <w:szCs w:val="22"/>
          <w:lang w:val="hr-HR"/>
        </w:rPr>
        <w:t xml:space="preserve">, njihovim izmjenama i dopunama </w:t>
      </w:r>
      <w:r w:rsidRPr="000C7291">
        <w:rPr>
          <w:rFonts w:ascii="Arial" w:hAnsi="Arial" w:cs="Arial"/>
          <w:sz w:val="22"/>
          <w:szCs w:val="22"/>
          <w:lang w:val="hr-HR"/>
        </w:rPr>
        <w:t>do kojih će doći za vrijeme trajanja koncesije te drugim mjerodavnim propisima</w:t>
      </w:r>
      <w:r w:rsidRPr="000C7291">
        <w:rPr>
          <w:rFonts w:ascii="Arial" w:eastAsia="Calibri" w:hAnsi="Arial" w:cs="Arial"/>
          <w:sz w:val="22"/>
          <w:szCs w:val="22"/>
          <w:lang w:val="hr-HR"/>
        </w:rPr>
        <w:t>, Godišnjem planu te pravilima struke, a posebice sljedećim pravilima:</w:t>
      </w:r>
    </w:p>
    <w:p w:rsidR="00A21CD0" w:rsidRPr="000C7291" w:rsidRDefault="00A21CD0" w:rsidP="00A21CD0">
      <w:pPr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tijekom obavljanja dimnjačarskih poslova zaposlenici Koncesionara moraju imati iskaznicu;</w:t>
      </w:r>
    </w:p>
    <w:p w:rsidR="00A21CD0" w:rsidRPr="000C7291" w:rsidRDefault="00A21CD0" w:rsidP="00A21CD0">
      <w:pPr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redovito pregledavati dimovodne objekte i uređaje za loženje;</w:t>
      </w:r>
    </w:p>
    <w:p w:rsidR="00A21CD0" w:rsidRPr="000C7291" w:rsidRDefault="00A21CD0" w:rsidP="00A21CD0">
      <w:pPr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kontrolirati i čistiti dimovodne objekte;</w:t>
      </w:r>
    </w:p>
    <w:p w:rsidR="00A21CD0" w:rsidRPr="000C7291" w:rsidRDefault="00A21CD0" w:rsidP="00A21CD0">
      <w:pPr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kontrolirati povrat dimnih plinova kod plinskih trošila;</w:t>
      </w:r>
    </w:p>
    <w:p w:rsidR="00A21CD0" w:rsidRPr="000C7291" w:rsidRDefault="00A21CD0" w:rsidP="00A21CD0">
      <w:pPr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čistiti uređaje za loženje (kotlove, kamine, peći, štednjake, peći za spaljivanje);</w:t>
      </w:r>
    </w:p>
    <w:p w:rsidR="00A21CD0" w:rsidRPr="000C7291" w:rsidRDefault="00A21CD0" w:rsidP="00A21CD0">
      <w:pPr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kontrolirati uređaje za loženje i ispitivati emisije plinova,</w:t>
      </w:r>
    </w:p>
    <w:p w:rsidR="00A21CD0" w:rsidRPr="000C7291" w:rsidRDefault="00A21CD0" w:rsidP="00A21CD0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u svrhu održavanja njihove funkcionalne sposobnosti radi sprječavanja opasnosti od požara, eksplozija, trovanja te zagađenja zraka.</w:t>
      </w:r>
    </w:p>
    <w:p w:rsidR="00A21CD0" w:rsidRPr="000C7291" w:rsidRDefault="00A21CD0" w:rsidP="00A21CD0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Za štete koje bi mogle nastati korisnicima usluga, kao i trećim osobama u vezi s obavljanjem dimnjačarskih poslova, isključivo je odgovoran Koncesionar.</w:t>
      </w:r>
    </w:p>
    <w:p w:rsidR="00A21CD0" w:rsidRPr="000C7291" w:rsidRDefault="00A21CD0" w:rsidP="00A21CD0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:rsidR="00A21CD0" w:rsidRPr="000C7291" w:rsidRDefault="00A21CD0" w:rsidP="00A21CD0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11.</w:t>
      </w:r>
    </w:p>
    <w:p w:rsidR="00A21CD0" w:rsidRPr="000C7291" w:rsidRDefault="00A21CD0" w:rsidP="00A21CD0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A21CD0" w:rsidRDefault="00A21CD0" w:rsidP="00A21CD0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 xml:space="preserve">Koncesionar je dužan </w:t>
      </w:r>
      <w:r>
        <w:rPr>
          <w:rFonts w:ascii="Arial" w:eastAsia="Calibri" w:hAnsi="Arial" w:cs="Arial"/>
          <w:sz w:val="22"/>
          <w:szCs w:val="22"/>
          <w:lang w:val="hr-HR"/>
        </w:rPr>
        <w:t>za svaku godinu tijekom razdoblja trajanja koncesije voditi evidenciju o pregledu i čišćenju dimnjaka, te o izvođenju radova kojima se dimnjak zadržava ili vraća u stanje određenom projektom građevine.</w:t>
      </w:r>
    </w:p>
    <w:p w:rsidR="00A21CD0" w:rsidRPr="000C7291" w:rsidRDefault="00A21CD0" w:rsidP="00A21CD0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 xml:space="preserve">Koncesionar je dužan </w:t>
      </w:r>
      <w:r w:rsidRPr="000C7291">
        <w:rPr>
          <w:rFonts w:ascii="Arial" w:eastAsia="Calibri" w:hAnsi="Arial" w:cs="Arial"/>
          <w:sz w:val="22"/>
          <w:szCs w:val="22"/>
          <w:lang w:val="hr-HR"/>
        </w:rPr>
        <w:t>najmanje jednom godišnje do početka ogrjevne sezone, upravnom odjelu iz čl. 8. ovog Ugovora podnijeti izvješće o promjeni broja i vrsti dimovodnih objekata.</w:t>
      </w:r>
    </w:p>
    <w:p w:rsidR="00A21CD0" w:rsidRPr="000C7291" w:rsidRDefault="00A21CD0" w:rsidP="00A21CD0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Koncesionar je dužan voditi kontrolne listove o čišćenju i kontroli dimovodnih objekata i uređaja za loženje.</w:t>
      </w:r>
    </w:p>
    <w:p w:rsidR="00A21CD0" w:rsidRPr="000C7291" w:rsidRDefault="00A21CD0" w:rsidP="00A21CD0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>Evidencija iz stavka 1. ovog članka vodi se prema namjeni objekta za svako naselje na području Grada Varaždinskih Toplica i treba sadržavati osobito:</w:t>
      </w:r>
    </w:p>
    <w:p w:rsidR="00A21CD0" w:rsidRPr="000C7291" w:rsidRDefault="00A21CD0" w:rsidP="00A21CD0">
      <w:pPr>
        <w:pStyle w:val="Odlomakpopisa"/>
        <w:numPr>
          <w:ilvl w:val="0"/>
          <w:numId w:val="2"/>
        </w:numPr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oznaku objekta (ulica i kućni broj)</w:t>
      </w:r>
    </w:p>
    <w:p w:rsidR="00A21CD0" w:rsidRPr="000C7291" w:rsidRDefault="00A21CD0" w:rsidP="00A21CD0">
      <w:pPr>
        <w:pStyle w:val="Odlomakpopisa"/>
        <w:numPr>
          <w:ilvl w:val="0"/>
          <w:numId w:val="2"/>
        </w:numPr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 xml:space="preserve">ime i prezime 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ili naziv </w:t>
      </w:r>
      <w:r w:rsidRPr="000C7291">
        <w:rPr>
          <w:rFonts w:ascii="Arial" w:eastAsia="Calibri" w:hAnsi="Arial" w:cs="Arial"/>
          <w:sz w:val="22"/>
          <w:szCs w:val="22"/>
          <w:lang w:val="hr-HR"/>
        </w:rPr>
        <w:t>korisnika usluge te naziv upravitelja zgrade,</w:t>
      </w:r>
    </w:p>
    <w:p w:rsidR="00A21CD0" w:rsidRPr="000C7291" w:rsidRDefault="00A21CD0" w:rsidP="00A21CD0">
      <w:pPr>
        <w:pStyle w:val="Odlomakpopisa"/>
        <w:numPr>
          <w:ilvl w:val="0"/>
          <w:numId w:val="2"/>
        </w:numPr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oznaku dimovodnog objekta koji se pregledava i čisti s obzirom na vrstu energenta koji koristi priključeni uređaj za loženje,</w:t>
      </w:r>
    </w:p>
    <w:p w:rsidR="00A21CD0" w:rsidRPr="000C7291" w:rsidRDefault="00A21CD0" w:rsidP="00A21CD0">
      <w:pPr>
        <w:pStyle w:val="Odlomakpopisa"/>
        <w:numPr>
          <w:ilvl w:val="0"/>
          <w:numId w:val="2"/>
        </w:numPr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broj dimnjaka i njihov status u smislu korištenja,</w:t>
      </w:r>
    </w:p>
    <w:p w:rsidR="00A21CD0" w:rsidRPr="000C7291" w:rsidRDefault="00A21CD0" w:rsidP="00A21CD0">
      <w:pPr>
        <w:pStyle w:val="Odlomakpopisa"/>
        <w:numPr>
          <w:ilvl w:val="0"/>
          <w:numId w:val="2"/>
        </w:numPr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datum obavljanja dimnjačarskih poslova i nalaz,</w:t>
      </w:r>
    </w:p>
    <w:p w:rsidR="00A21CD0" w:rsidRPr="000C7291" w:rsidRDefault="00A21CD0" w:rsidP="00A21CD0">
      <w:pPr>
        <w:pStyle w:val="Odlomakpopisa"/>
        <w:numPr>
          <w:ilvl w:val="0"/>
          <w:numId w:val="2"/>
        </w:numPr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vrstu i datum izvođenja radova na dimovodnom objektu,</w:t>
      </w:r>
    </w:p>
    <w:p w:rsidR="00A21CD0" w:rsidRPr="000C7291" w:rsidRDefault="00A21CD0" w:rsidP="00A21CD0">
      <w:pPr>
        <w:pStyle w:val="Odlomakpopisa"/>
        <w:numPr>
          <w:ilvl w:val="0"/>
          <w:numId w:val="2"/>
        </w:numPr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potpis dimnjačara,</w:t>
      </w:r>
    </w:p>
    <w:p w:rsidR="00A21CD0" w:rsidRDefault="00A21CD0" w:rsidP="00A21CD0">
      <w:pPr>
        <w:pStyle w:val="Odlomakpopisa"/>
        <w:numPr>
          <w:ilvl w:val="0"/>
          <w:numId w:val="2"/>
        </w:numPr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potpis Korisnika usluge kao potvrdu o</w:t>
      </w:r>
      <w:r>
        <w:rPr>
          <w:rFonts w:ascii="Arial" w:eastAsia="Calibri" w:hAnsi="Arial" w:cs="Arial"/>
          <w:sz w:val="22"/>
          <w:szCs w:val="22"/>
          <w:lang w:val="hr-HR"/>
        </w:rPr>
        <w:t>bavljanih dimnjačarskih poslova,</w:t>
      </w:r>
    </w:p>
    <w:p w:rsidR="00A21CD0" w:rsidRPr="000C7291" w:rsidRDefault="00A21CD0" w:rsidP="00A21CD0">
      <w:pPr>
        <w:pStyle w:val="Odlomakpopisa"/>
        <w:numPr>
          <w:ilvl w:val="0"/>
          <w:numId w:val="2"/>
        </w:numPr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>ostale potrebne podatke u sladu s posebnim propisima.</w:t>
      </w:r>
    </w:p>
    <w:p w:rsidR="00A21CD0" w:rsidRPr="000C7291" w:rsidRDefault="00A21CD0" w:rsidP="00A21CD0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:rsidR="00A21CD0" w:rsidRPr="000C7291" w:rsidRDefault="00A21CD0" w:rsidP="00A21CD0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12.</w:t>
      </w:r>
    </w:p>
    <w:p w:rsidR="00A21CD0" w:rsidRPr="000C7291" w:rsidRDefault="00A21CD0" w:rsidP="00A21CD0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A21CD0" w:rsidRDefault="00A21CD0" w:rsidP="00A21CD0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>Koncesionar je dužan jednom godišnje dostaviti izvješće o obavljenim dimnjačarskim uslugama koje treba sadržavati najmanje:</w:t>
      </w:r>
    </w:p>
    <w:p w:rsidR="00A21CD0" w:rsidRPr="00FD03CC" w:rsidRDefault="00A21CD0" w:rsidP="00A21CD0">
      <w:pPr>
        <w:pStyle w:val="Odlomakpopisa"/>
        <w:numPr>
          <w:ilvl w:val="0"/>
          <w:numId w:val="4"/>
        </w:num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FD03CC">
        <w:rPr>
          <w:rFonts w:ascii="Arial" w:eastAsia="Calibri" w:hAnsi="Arial" w:cs="Arial"/>
          <w:sz w:val="22"/>
          <w:szCs w:val="22"/>
          <w:lang w:val="hr-HR"/>
        </w:rPr>
        <w:t>broj korisnika usluge odnosno izvršeni broj čišćenja ili drugih pruženih usluga,</w:t>
      </w:r>
    </w:p>
    <w:p w:rsidR="00A21CD0" w:rsidRDefault="00A21CD0" w:rsidP="00A21CD0">
      <w:pPr>
        <w:pStyle w:val="Odlomakpopisa"/>
        <w:numPr>
          <w:ilvl w:val="0"/>
          <w:numId w:val="4"/>
        </w:num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FD03CC">
        <w:rPr>
          <w:rFonts w:ascii="Arial" w:eastAsia="Calibri" w:hAnsi="Arial" w:cs="Arial"/>
          <w:sz w:val="22"/>
          <w:szCs w:val="22"/>
          <w:lang w:val="hr-HR"/>
        </w:rPr>
        <w:t>ukupni iznos naplaćene usluge za izvještajno razdoblje.</w:t>
      </w:r>
    </w:p>
    <w:p w:rsidR="00A21CD0" w:rsidRPr="00FD03CC" w:rsidRDefault="00A21CD0" w:rsidP="00A21CD0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 xml:space="preserve">Koncesionar je dužan na pisani zahtjev Davatelja koncesije, najkasnije u roku od 3 dana od primitka zahtjeva, omogućiti uvid u poslovanje u dijelu koji se odnosi na predmetnu </w:t>
      </w:r>
      <w:proofErr w:type="spellStart"/>
      <w:r>
        <w:rPr>
          <w:rFonts w:ascii="Arial" w:eastAsia="Calibri" w:hAnsi="Arial" w:cs="Arial"/>
          <w:sz w:val="22"/>
          <w:szCs w:val="22"/>
          <w:lang w:val="hr-HR"/>
        </w:rPr>
        <w:t>djelatnos</w:t>
      </w:r>
      <w:proofErr w:type="spellEnd"/>
      <w:r>
        <w:rPr>
          <w:rFonts w:ascii="Arial" w:eastAsia="Calibri" w:hAnsi="Arial" w:cs="Arial"/>
          <w:sz w:val="22"/>
          <w:szCs w:val="22"/>
          <w:lang w:val="hr-HR"/>
        </w:rPr>
        <w:t xml:space="preserve"> koncesije te dostaviti potrebne podatke.</w:t>
      </w:r>
    </w:p>
    <w:p w:rsidR="00A21CD0" w:rsidRDefault="00A21CD0" w:rsidP="00A21CD0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:rsidR="00A21CD0" w:rsidRPr="000C7291" w:rsidRDefault="00A21CD0" w:rsidP="00A21CD0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Koncesionar je dužan izraditi Godišnji plan čišćenja i kontrole dimovodnih objekata i uređaja za loženje sa sustavom dobave zraka te ga dostaviti upravnom odjelu iz čl. 8. ovog Ugovora najkasnije do 31. siječnja za tekuću godinu.</w:t>
      </w:r>
    </w:p>
    <w:p w:rsidR="00A21CD0" w:rsidRPr="000C7291" w:rsidRDefault="00A21CD0" w:rsidP="00A21CD0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:rsidR="00A21CD0" w:rsidRPr="000C7291" w:rsidRDefault="00A21CD0" w:rsidP="00A21CD0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13.</w:t>
      </w:r>
    </w:p>
    <w:p w:rsidR="00A21CD0" w:rsidRPr="000C7291" w:rsidRDefault="00A21CD0" w:rsidP="00A21CD0">
      <w:pPr>
        <w:jc w:val="center"/>
        <w:rPr>
          <w:rFonts w:ascii="Arial" w:eastAsia="Calibri" w:hAnsi="Arial" w:cs="Arial"/>
          <w:sz w:val="22"/>
          <w:szCs w:val="22"/>
          <w:lang w:val="hr-HR"/>
        </w:rPr>
      </w:pPr>
    </w:p>
    <w:p w:rsidR="00A21CD0" w:rsidRPr="000C7291" w:rsidRDefault="00A21CD0" w:rsidP="00A21CD0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 xml:space="preserve">Za vrijeme trajanja koncesije, Koncesionar ne smije sklopiti ugovor s </w:t>
      </w:r>
      <w:proofErr w:type="spellStart"/>
      <w:r w:rsidRPr="000C7291">
        <w:rPr>
          <w:rFonts w:ascii="Arial" w:eastAsia="Calibri" w:hAnsi="Arial" w:cs="Arial"/>
          <w:sz w:val="22"/>
          <w:szCs w:val="22"/>
          <w:lang w:val="hr-HR"/>
        </w:rPr>
        <w:t>podizvoditeljem</w:t>
      </w:r>
      <w:proofErr w:type="spellEnd"/>
      <w:r w:rsidRPr="000C7291">
        <w:rPr>
          <w:rFonts w:ascii="Arial" w:eastAsia="Calibri" w:hAnsi="Arial" w:cs="Arial"/>
          <w:sz w:val="22"/>
          <w:szCs w:val="22"/>
          <w:lang w:val="hr-HR"/>
        </w:rPr>
        <w:t xml:space="preserve"> niti prenijeti koncesiju na treću osobu.</w:t>
      </w:r>
    </w:p>
    <w:p w:rsidR="00A21CD0" w:rsidRPr="000C7291" w:rsidRDefault="00A21CD0" w:rsidP="00A21CD0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:rsidR="00A21CD0" w:rsidRPr="009600D2" w:rsidRDefault="00A21CD0" w:rsidP="00A21CD0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9600D2">
        <w:rPr>
          <w:rFonts w:ascii="Arial" w:eastAsia="Calibri" w:hAnsi="Arial" w:cs="Arial"/>
          <w:sz w:val="22"/>
          <w:szCs w:val="22"/>
          <w:lang w:val="hr-HR"/>
        </w:rPr>
        <w:t>Koncesionar, kao isporučitelj komunalne usluge koji obavlja uslužnu komunalnu djelatnost u svrhu obavljanja te djelatnosti u skladu sa Zakonom o komunalnom gospodarstvu i propisima donesenim na temelju Zakona o komunalnom gospodarstvu te u skladu s posebnim propisima, donosi opće uvjete isporuke komunalne usluge i sklapa s korisnikom komunalne usluge ugovor o isporuci komunalne usluge. Navedene opće uvjete isporuke komunalne usluge donosi koncesionar uz prethodnu suglasnost predstavničkog tijela jedinice lokalne samouprave.</w:t>
      </w:r>
    </w:p>
    <w:p w:rsidR="00A21CD0" w:rsidRPr="000C7291" w:rsidRDefault="00A21CD0" w:rsidP="00A21CD0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A21CD0" w:rsidRPr="000C7291" w:rsidRDefault="00A21CD0" w:rsidP="00A21CD0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JAMSTVO/INSTRUMENTI OSIGURANJA</w:t>
      </w:r>
    </w:p>
    <w:p w:rsidR="00A21CD0" w:rsidRPr="000C7291" w:rsidRDefault="00A21CD0" w:rsidP="00A21CD0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A21CD0" w:rsidRPr="000C7291" w:rsidRDefault="00A21CD0" w:rsidP="00A21CD0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14.</w:t>
      </w:r>
    </w:p>
    <w:p w:rsidR="00A21CD0" w:rsidRPr="000C7291" w:rsidRDefault="00A21CD0" w:rsidP="00A21CD0">
      <w:pPr>
        <w:jc w:val="center"/>
        <w:rPr>
          <w:rFonts w:ascii="Arial" w:eastAsia="Calibri" w:hAnsi="Arial" w:cs="Arial"/>
          <w:sz w:val="22"/>
          <w:szCs w:val="22"/>
          <w:lang w:val="hr-HR"/>
        </w:rPr>
      </w:pPr>
    </w:p>
    <w:p w:rsidR="00A21CD0" w:rsidRPr="000C7291" w:rsidRDefault="00A21CD0" w:rsidP="00A21CD0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 xml:space="preserve">Ugovorne strane suglasno utvrđuju da je koncesionar prilikom sklapanja ovog Ugovora, kao uvjet za njegovo sklapanje, predao davatelju koncesije jamstvo za urednu provedbu ovog Ugovora u obliku potpisane i ovjerene bjanko zadužnice na iznos </w:t>
      </w:r>
      <w:r>
        <w:rPr>
          <w:rFonts w:ascii="Arial" w:eastAsia="Calibri" w:hAnsi="Arial" w:cs="Arial"/>
          <w:sz w:val="22"/>
          <w:szCs w:val="22"/>
          <w:lang w:val="hr-HR"/>
        </w:rPr>
        <w:t>do</w:t>
      </w:r>
      <w:r w:rsidRPr="000C729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4D6D71">
        <w:rPr>
          <w:rFonts w:ascii="Arial" w:eastAsia="Calibri" w:hAnsi="Arial" w:cs="Arial"/>
          <w:sz w:val="22"/>
          <w:szCs w:val="22"/>
          <w:lang w:val="hr-HR"/>
        </w:rPr>
        <w:t xml:space="preserve">100.000,00 </w:t>
      </w:r>
      <w:r w:rsidRPr="000C7291">
        <w:rPr>
          <w:rFonts w:ascii="Arial" w:eastAsia="Calibri" w:hAnsi="Arial" w:cs="Arial"/>
          <w:sz w:val="22"/>
          <w:szCs w:val="22"/>
          <w:lang w:val="hr-HR"/>
        </w:rPr>
        <w:t>kuna.</w:t>
      </w:r>
    </w:p>
    <w:p w:rsidR="00A21CD0" w:rsidRPr="000C7291" w:rsidRDefault="00A21CD0" w:rsidP="00A21CD0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 xml:space="preserve">Period važenja jamstva za urednu provedbu Ugovora je do ugovorenog roka trajanja koncesije iz članka 3. ovog Ugovora. U slučaju neispunjenja obveza iz ovog Ugovora, davatelj koncesije može aktivirati jamstvo za uredno ispunjenje Ugovora. </w:t>
      </w:r>
    </w:p>
    <w:p w:rsidR="00A21CD0" w:rsidRPr="000C7291" w:rsidRDefault="00A21CD0" w:rsidP="00A21CD0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Ukoliko se do kraja ugovora o koncesiji ne ostvare razlozi za naplatu jamstva, davatelj koncesije će ga vratiti koncesionaru neposredno po isteku ugovora.</w:t>
      </w:r>
    </w:p>
    <w:p w:rsidR="00A21CD0" w:rsidRPr="000C7291" w:rsidRDefault="00A21CD0" w:rsidP="00A21CD0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A21CD0" w:rsidRPr="000C7291" w:rsidRDefault="00A21CD0" w:rsidP="00A21CD0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PRESTANAK KONCESIJE</w:t>
      </w:r>
    </w:p>
    <w:p w:rsidR="00A21CD0" w:rsidRPr="000C7291" w:rsidRDefault="00A21CD0" w:rsidP="00A21CD0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15.</w:t>
      </w:r>
    </w:p>
    <w:p w:rsidR="00A21CD0" w:rsidRPr="000C7291" w:rsidRDefault="00A21CD0" w:rsidP="00A21CD0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A21CD0" w:rsidRPr="000C7291" w:rsidRDefault="00A21CD0" w:rsidP="00A21CD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 xml:space="preserve">Ugovor o koncesiji prestaje istekom ugovorenog roka iz članka 3. ovog Ugovora te u drugim slučajevima propisanima Zakonom o koncesijama, Zakonom o komunalnom gospodarstvu ili drugim pravnim propisom koji regulira dimnjačarske poslove. </w:t>
      </w:r>
    </w:p>
    <w:p w:rsidR="00A21CD0" w:rsidRPr="000C7291" w:rsidRDefault="00A21CD0" w:rsidP="00A21CD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A21CD0" w:rsidRPr="000C7291" w:rsidRDefault="00A21CD0" w:rsidP="00A21CD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 xml:space="preserve">Davatelj koncesije ima pravo jednostranom izjavom raskinuti Ugovor o koncesiji u cijelosti ili djelomično, ako Hrvatski sabor odlukom odredi da to zahtijeva javni interes. </w:t>
      </w:r>
    </w:p>
    <w:p w:rsidR="00A21CD0" w:rsidRPr="000C7291" w:rsidRDefault="00A21CD0" w:rsidP="00A21CD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A21CD0" w:rsidRPr="000C7291" w:rsidRDefault="00A21CD0" w:rsidP="00A21CD0">
      <w:pPr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Davatelj koncesije može jednostrano raskinuti Ugovor o koncesiji u sljedećim slučajevima:</w:t>
      </w:r>
    </w:p>
    <w:p w:rsidR="00A21CD0" w:rsidRPr="000C7291" w:rsidRDefault="00A21CD0" w:rsidP="00A21CD0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ako koncesionar nije platio naknadu za koncesiju više od dva puta uzastopno ili općenito neuredno plaća naknadu za koncesiju,</w:t>
      </w:r>
    </w:p>
    <w:p w:rsidR="00A21CD0" w:rsidRPr="000C7291" w:rsidRDefault="00A21CD0" w:rsidP="00A21CD0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ako koncesionar ne pruža javne usluge prema standardima kvalitete za takve usluge kako su dogovoreni ovim ugovorom, posebnim zakonom i drugim propisima kojima se uređuje predmet koncesije,</w:t>
      </w:r>
    </w:p>
    <w:p w:rsidR="00A21CD0" w:rsidRPr="000C7291" w:rsidRDefault="00A21CD0" w:rsidP="00A21CD0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ako koncesionar ne provodi mjere i radnje nužne radi zaštite općeg, odnosno javnog dobra, te radi zaštite prirode i kulturnih dobara,</w:t>
      </w:r>
    </w:p>
    <w:p w:rsidR="00A21CD0" w:rsidRPr="000C7291" w:rsidRDefault="00A21CD0" w:rsidP="00A21CD0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ako je koncesionar dao netočne podatke u ponudi temeljem kojih se utvrđivalo ispunjenje uvjeta sposobnosti određenih u dokumentaciji za nadmetanje,</w:t>
      </w:r>
    </w:p>
    <w:p w:rsidR="00A21CD0" w:rsidRPr="000C7291" w:rsidRDefault="00A21CD0" w:rsidP="00A21CD0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ako koncesionar svojom krivnjom ne započne s izvršavanjem ugovora o koncesiji ili njegova dijela u ugovorenom roku,</w:t>
      </w:r>
    </w:p>
    <w:p w:rsidR="00A21CD0" w:rsidRPr="000C7291" w:rsidRDefault="00A21CD0" w:rsidP="00A21CD0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ako koncesionar obavlja i druge radnje u suprotnosti s ugovorom o koncesiji ili propušta obaviti dužne radnje koje su u suprotnosti s ugovorom o koncesiji</w:t>
      </w:r>
    </w:p>
    <w:p w:rsidR="00A21CD0" w:rsidRPr="000C7291" w:rsidRDefault="00A21CD0" w:rsidP="00A21CD0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ako je koncesionar prenio na treću osobu svoja prava iz ugovora o koncesiji suprotno odredbama Zakona o koncesijama i ugovora o koncesiji,</w:t>
      </w:r>
    </w:p>
    <w:p w:rsidR="00A21CD0" w:rsidRDefault="00A21CD0" w:rsidP="00A21CD0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lastRenderedPageBreak/>
        <w:t xml:space="preserve">ako koncesionar ne dostavi novi odgovarajući instrument osiguranja kojeg davatelj koncesije zatraži na temelju članka </w:t>
      </w:r>
      <w:r>
        <w:rPr>
          <w:rFonts w:ascii="Arial" w:hAnsi="Arial" w:cs="Arial"/>
          <w:sz w:val="22"/>
          <w:szCs w:val="22"/>
          <w:lang w:val="hr-HR"/>
        </w:rPr>
        <w:t>55. stavka 10</w:t>
      </w:r>
      <w:r w:rsidRPr="000C7291">
        <w:rPr>
          <w:rFonts w:ascii="Arial" w:hAnsi="Arial" w:cs="Arial"/>
          <w:sz w:val="22"/>
          <w:szCs w:val="22"/>
          <w:lang w:val="hr-HR"/>
        </w:rPr>
        <w:t>. Zakona o koncesijama,</w:t>
      </w:r>
    </w:p>
    <w:p w:rsidR="00A21CD0" w:rsidRDefault="00A21CD0" w:rsidP="00A21CD0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ako se dogodila izmjena ugovora o koncesiji koja bi zahtijevala provedbu novog postupka davanja koncesija,</w:t>
      </w:r>
    </w:p>
    <w:p w:rsidR="00A21CD0" w:rsidRPr="000C7291" w:rsidRDefault="00A21CD0" w:rsidP="00A21CD0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ako je u vrijeme donošenja odluke o koncesiji postojao razlog za isključenje Koncesionara sukladno odredbama dokumentacije o nadmetanju i Zakona o koncesijama,</w:t>
      </w:r>
    </w:p>
    <w:p w:rsidR="00A21CD0" w:rsidRPr="000C7291" w:rsidRDefault="00A21CD0" w:rsidP="00A21CD0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ukoliko koncesionar ne omogući nadzor nad primjenom odredbi ovog ugovora,</w:t>
      </w:r>
    </w:p>
    <w:p w:rsidR="00A21CD0" w:rsidRPr="000C7291" w:rsidRDefault="00A21CD0" w:rsidP="00A21CD0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u drugim slučajevima u skladu sa odredbama ovog ugovora i općim odredbama obveznog prava.</w:t>
      </w:r>
    </w:p>
    <w:p w:rsidR="00A21CD0" w:rsidRPr="000C7291" w:rsidRDefault="00A21CD0" w:rsidP="00A21CD0">
      <w:pPr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Prije jednostranog raskida Ugovora o koncesiji, Davatelj koncesije će prethodno pisanim putem upozoriti Koncesionara</w:t>
      </w:r>
      <w:r w:rsidRPr="00B86C61">
        <w:rPr>
          <w:rFonts w:ascii="Arial" w:hAnsi="Arial" w:cs="Arial"/>
          <w:color w:val="FF0000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hr-HR"/>
        </w:rPr>
        <w:t>o takvoj svojoj namjeri te mu odrediti primjereni rok za otklanjanje razloga za raskid ugovora o koncesiji i za izjašnjavanje o tim razlozima.</w:t>
      </w:r>
    </w:p>
    <w:p w:rsidR="00A21CD0" w:rsidRPr="004D6D71" w:rsidRDefault="00A21CD0" w:rsidP="00A21CD0">
      <w:pPr>
        <w:jc w:val="both"/>
        <w:rPr>
          <w:rFonts w:ascii="Arial" w:hAnsi="Arial" w:cs="Arial"/>
          <w:sz w:val="22"/>
          <w:szCs w:val="22"/>
          <w:lang w:val="hr-HR"/>
        </w:rPr>
      </w:pPr>
      <w:r w:rsidRPr="004D6D71">
        <w:rPr>
          <w:rFonts w:ascii="Arial" w:hAnsi="Arial" w:cs="Arial"/>
          <w:sz w:val="22"/>
          <w:szCs w:val="22"/>
          <w:lang w:val="hr-HR"/>
        </w:rPr>
        <w:t>Rok za otklanjanje razloga za raskid Ugovora o koncesiji i za izjašnjavanje o tim razlozima iznosi 30 dana od dana primitka pisanog upozorenja.</w:t>
      </w:r>
    </w:p>
    <w:p w:rsidR="00A21CD0" w:rsidRPr="000C7291" w:rsidRDefault="00A21CD0" w:rsidP="00A21CD0">
      <w:pPr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Ako Koncesionar ne otkloni razloge za raskid ugovora o koncesiji u roku iz prethodnog stavka ovoga članka, Davatelj koncesije raskinut će ugovor o koncesiji.</w:t>
      </w:r>
    </w:p>
    <w:p w:rsidR="00A21CD0" w:rsidRPr="000C7291" w:rsidRDefault="00A21CD0" w:rsidP="00A21CD0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U slučaju jednostranog raskida ugovora o koncesiji, Davatelj koncesije ima pravo na naknadu prouzročene mu štete.</w:t>
      </w:r>
    </w:p>
    <w:p w:rsidR="00A21CD0" w:rsidRDefault="00A21CD0" w:rsidP="00A21CD0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Ugovor o koncesiji prestaje i na temelju sporazumnog raskida u skladu s općim propisima obveznog prava.</w:t>
      </w:r>
    </w:p>
    <w:p w:rsidR="00A21CD0" w:rsidRPr="004D6D71" w:rsidRDefault="00A21CD0" w:rsidP="00A21CD0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D6D71">
        <w:rPr>
          <w:rFonts w:ascii="Arial" w:eastAsia="Calibri" w:hAnsi="Arial" w:cs="Arial"/>
          <w:sz w:val="22"/>
          <w:szCs w:val="22"/>
          <w:lang w:val="hr-HR"/>
        </w:rPr>
        <w:t>U slučaju raskida ugovora od strane Koncesionara, otkazni rok je 3 (tri) mjeseca od dana kada je pisani zahtjev zaprimljen kod Davatelja koncesije.</w:t>
      </w:r>
    </w:p>
    <w:p w:rsidR="00A21CD0" w:rsidRPr="000C7291" w:rsidRDefault="00A21CD0" w:rsidP="00A21CD0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A21CD0" w:rsidRPr="000C7291" w:rsidRDefault="00A21CD0" w:rsidP="00A21CD0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NOVČANE KAZNE</w:t>
      </w:r>
    </w:p>
    <w:p w:rsidR="00A21CD0" w:rsidRPr="000C7291" w:rsidRDefault="00A21CD0" w:rsidP="00A21CD0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16.</w:t>
      </w:r>
    </w:p>
    <w:p w:rsidR="00A21CD0" w:rsidRPr="000C7291" w:rsidRDefault="00A21CD0" w:rsidP="00A21CD0">
      <w:pPr>
        <w:jc w:val="center"/>
        <w:rPr>
          <w:rFonts w:ascii="Arial" w:eastAsia="Calibri" w:hAnsi="Arial" w:cs="Arial"/>
          <w:sz w:val="22"/>
          <w:szCs w:val="22"/>
          <w:lang w:val="hr-HR"/>
        </w:rPr>
      </w:pPr>
    </w:p>
    <w:p w:rsidR="00A21CD0" w:rsidRPr="000C7291" w:rsidRDefault="00A21CD0" w:rsidP="00A21CD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>Ugovorne strane suglasno utvrđuju da Davatelj koncesije ima pravo na ugovornu kaznu za zakašnjenje Koncesionara u obavljanju usluge, za neispunjenje, kao i za neuredno ispunjenje predmetne usluge.</w:t>
      </w:r>
    </w:p>
    <w:p w:rsidR="00A21CD0" w:rsidRPr="000C7291" w:rsidRDefault="00A21CD0" w:rsidP="00A21CD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 xml:space="preserve">Smatrat će se da je Koncesionar u zakašnjenju ukoliko bez opravdanog razloga ne započne s pružanjem usluge danom koji je utvrđen kao dan stupanja na snagu ovog Ugovora. </w:t>
      </w:r>
    </w:p>
    <w:p w:rsidR="00A21CD0" w:rsidRPr="000C7291" w:rsidRDefault="00A21CD0" w:rsidP="00A21CD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>Za svaki dan zakašnjenja, odnosno za svako utvrđeno neispunjenje ili neuredno ispunjenje, Davatelj koncesije ima pravo zaračunati ugovornu kaznu u visini od 0,1% godišnje naknade za koncesiju, a najviše do 10% tog iznosa.</w:t>
      </w:r>
    </w:p>
    <w:p w:rsidR="00A21CD0" w:rsidRPr="000C7291" w:rsidRDefault="00A21CD0" w:rsidP="00A21CD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>Ugovorna kazna ne sprječava Davatelja koncesije da zatraži naknadu veće štete prouzročene postupanjem koncesionara, u skladu s općim propisima obveznog prava.</w:t>
      </w:r>
    </w:p>
    <w:p w:rsidR="00A21CD0" w:rsidRPr="000C7291" w:rsidRDefault="00A21CD0" w:rsidP="00A21CD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A21CD0" w:rsidRPr="000C7291" w:rsidRDefault="00A21CD0" w:rsidP="00A21CD0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ZAVRŠNE ODREDBE</w:t>
      </w:r>
    </w:p>
    <w:p w:rsidR="00A21CD0" w:rsidRPr="000C7291" w:rsidRDefault="00A21CD0" w:rsidP="00A21CD0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17.</w:t>
      </w:r>
    </w:p>
    <w:p w:rsidR="00A21CD0" w:rsidRPr="000C7291" w:rsidRDefault="00A21CD0" w:rsidP="00A21CD0">
      <w:pPr>
        <w:jc w:val="center"/>
        <w:rPr>
          <w:rFonts w:ascii="Arial" w:eastAsia="Calibri" w:hAnsi="Arial" w:cs="Arial"/>
          <w:sz w:val="22"/>
          <w:szCs w:val="22"/>
          <w:lang w:val="hr-HR"/>
        </w:rPr>
      </w:pPr>
    </w:p>
    <w:p w:rsidR="00A21CD0" w:rsidRPr="000C7291" w:rsidRDefault="00A21CD0" w:rsidP="00A21CD0">
      <w:pPr>
        <w:pStyle w:val="Odlomakpopisa"/>
        <w:ind w:left="0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Eventualne izmjene i dopune ovog Ugovora dopuštene su samo uz suglasnost ugovornih strana u pisanoj formi i uz udovoljenje za to zakonom propisanih pretpostavki.</w:t>
      </w:r>
    </w:p>
    <w:p w:rsidR="00A21CD0" w:rsidRPr="000C7291" w:rsidRDefault="00A21CD0" w:rsidP="00A21CD0">
      <w:pPr>
        <w:pStyle w:val="Bezproreda"/>
        <w:spacing w:line="276" w:lineRule="auto"/>
        <w:rPr>
          <w:rFonts w:ascii="Arial" w:hAnsi="Arial" w:cs="Arial"/>
          <w:sz w:val="22"/>
          <w:szCs w:val="22"/>
          <w:lang w:val="hr-HR"/>
        </w:rPr>
      </w:pPr>
    </w:p>
    <w:p w:rsidR="00A21CD0" w:rsidRPr="000C7291" w:rsidRDefault="00A21CD0" w:rsidP="00A21CD0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18.</w:t>
      </w:r>
    </w:p>
    <w:p w:rsidR="00A21CD0" w:rsidRPr="000C7291" w:rsidRDefault="00A21CD0" w:rsidP="00A21CD0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A21CD0" w:rsidRPr="000C7291" w:rsidRDefault="00A21CD0" w:rsidP="00A21CD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 xml:space="preserve">Na sva ostala pitanja koja nisu uređena odredbama ovog Ugovora, primjenjuju se odredbe važećih zakonskih propisa o koncesiji, posebnih propisa o komunalnom gospodarstvu i obavljanju dimnjačarskih poslova te drugih mjerodavnih propisa kojima se uređuju obvezni odnosi. </w:t>
      </w:r>
    </w:p>
    <w:p w:rsidR="00A21CD0" w:rsidRPr="000C7291" w:rsidRDefault="00A21CD0" w:rsidP="00A21CD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A21CD0" w:rsidRDefault="00A21CD0" w:rsidP="00A21CD0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C7291">
        <w:rPr>
          <w:rFonts w:ascii="Arial" w:hAnsi="Arial" w:cs="Arial"/>
          <w:b/>
          <w:color w:val="auto"/>
          <w:sz w:val="22"/>
          <w:szCs w:val="22"/>
        </w:rPr>
        <w:t>Članak 19.</w:t>
      </w:r>
    </w:p>
    <w:p w:rsidR="00A21CD0" w:rsidRPr="000C7291" w:rsidRDefault="00A21CD0" w:rsidP="00A21CD0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A21CD0" w:rsidRPr="000C7291" w:rsidRDefault="00A21CD0" w:rsidP="00A21CD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 xml:space="preserve">Ugovorne strane suglasno utvrđuju da će eventualne sporove proizašle iz ovoga Ugovora rješavati sporazumno. </w:t>
      </w:r>
    </w:p>
    <w:p w:rsidR="00A21CD0" w:rsidRPr="000C7291" w:rsidRDefault="00A21CD0" w:rsidP="00A21CD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lastRenderedPageBreak/>
        <w:t xml:space="preserve">U slučaju da se nastali spor ne može riješiti mirnim putem, ugovorne strane ugovaraju mjesnu nadležnost stvarno nadležnog suda sa sjedištem u Varaždinu. </w:t>
      </w:r>
    </w:p>
    <w:p w:rsidR="00A21CD0" w:rsidRPr="000C7291" w:rsidRDefault="00A21CD0" w:rsidP="00A21CD0">
      <w:pPr>
        <w:pStyle w:val="Bezproreda"/>
        <w:spacing w:line="276" w:lineRule="auto"/>
        <w:rPr>
          <w:rFonts w:ascii="Arial" w:hAnsi="Arial" w:cs="Arial"/>
          <w:sz w:val="22"/>
          <w:szCs w:val="22"/>
          <w:lang w:val="hr-HR"/>
        </w:rPr>
      </w:pPr>
    </w:p>
    <w:p w:rsidR="00A21CD0" w:rsidRPr="000C7291" w:rsidRDefault="00A21CD0" w:rsidP="00A21CD0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20.</w:t>
      </w:r>
    </w:p>
    <w:p w:rsidR="00A21CD0" w:rsidRPr="000C7291" w:rsidRDefault="00A21CD0" w:rsidP="00A21CD0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A21CD0" w:rsidRPr="000C7291" w:rsidRDefault="00A21CD0" w:rsidP="00A21CD0">
      <w:pPr>
        <w:tabs>
          <w:tab w:val="left" w:pos="3402"/>
        </w:tabs>
        <w:overflowPunct w:val="0"/>
        <w:autoSpaceDE w:val="0"/>
        <w:autoSpaceDN w:val="0"/>
        <w:adjustRightInd w:val="0"/>
        <w:ind w:right="-483"/>
        <w:jc w:val="both"/>
        <w:textAlignment w:val="baseline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Ovaj Ugovor sastavljen je u 6 (šest) istovjetnih primjeraka, od kojih Koncesionar zadržava 2 (dva), a Davatelj koncesije 4 (četiri) primjerka</w:t>
      </w:r>
      <w:r w:rsidRPr="000C7291">
        <w:rPr>
          <w:rFonts w:ascii="Arial" w:hAnsi="Arial" w:cs="Arial"/>
          <w:sz w:val="22"/>
          <w:szCs w:val="22"/>
          <w:lang w:val="hr-HR"/>
        </w:rPr>
        <w:t xml:space="preserve"> za svoje potrebe</w:t>
      </w:r>
      <w:r w:rsidRPr="000C7291">
        <w:rPr>
          <w:rFonts w:ascii="Arial" w:eastAsia="Calibri" w:hAnsi="Arial" w:cs="Arial"/>
          <w:sz w:val="22"/>
          <w:szCs w:val="22"/>
          <w:lang w:val="hr-HR"/>
        </w:rPr>
        <w:t>.</w:t>
      </w:r>
    </w:p>
    <w:p w:rsidR="00A21CD0" w:rsidRPr="000C7291" w:rsidRDefault="00A21CD0" w:rsidP="00A21CD0">
      <w:pPr>
        <w:tabs>
          <w:tab w:val="left" w:pos="3402"/>
        </w:tabs>
        <w:overflowPunct w:val="0"/>
        <w:autoSpaceDE w:val="0"/>
        <w:autoSpaceDN w:val="0"/>
        <w:adjustRightInd w:val="0"/>
        <w:ind w:right="-483"/>
        <w:jc w:val="both"/>
        <w:textAlignment w:val="baseline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Ugov</w:t>
      </w:r>
      <w:r>
        <w:rPr>
          <w:rFonts w:ascii="Arial" w:eastAsia="Calibri" w:hAnsi="Arial" w:cs="Arial"/>
          <w:sz w:val="22"/>
          <w:szCs w:val="22"/>
          <w:lang w:val="hr-HR"/>
        </w:rPr>
        <w:t>or stupa na snagu _____________</w:t>
      </w:r>
      <w:r w:rsidRPr="000C7291">
        <w:rPr>
          <w:rFonts w:ascii="Arial" w:eastAsia="Calibri" w:hAnsi="Arial" w:cs="Arial"/>
          <w:sz w:val="22"/>
          <w:szCs w:val="22"/>
          <w:lang w:val="hr-HR"/>
        </w:rPr>
        <w:t xml:space="preserve"> godine, </w:t>
      </w:r>
      <w:r w:rsidRPr="000C7291">
        <w:rPr>
          <w:rFonts w:ascii="Arial" w:hAnsi="Arial" w:cs="Arial"/>
          <w:sz w:val="22"/>
          <w:szCs w:val="22"/>
          <w:lang w:val="hr-HR"/>
        </w:rPr>
        <w:t>a u znak prihvaćanja prava i obveza prema ovom Ugovoru, stranke ga vlastoručno potpisuju.</w:t>
      </w:r>
    </w:p>
    <w:p w:rsidR="00A21CD0" w:rsidRPr="000C7291" w:rsidRDefault="00A21CD0" w:rsidP="00A21CD0">
      <w:pPr>
        <w:tabs>
          <w:tab w:val="left" w:pos="3402"/>
        </w:tabs>
        <w:overflowPunct w:val="0"/>
        <w:autoSpaceDE w:val="0"/>
        <w:autoSpaceDN w:val="0"/>
        <w:adjustRightInd w:val="0"/>
        <w:ind w:right="-483"/>
        <w:jc w:val="both"/>
        <w:textAlignment w:val="baseline"/>
        <w:rPr>
          <w:rFonts w:ascii="Arial" w:eastAsia="Calibri" w:hAnsi="Arial" w:cs="Arial"/>
          <w:sz w:val="22"/>
          <w:szCs w:val="22"/>
          <w:lang w:val="hr-HR"/>
        </w:rPr>
      </w:pPr>
    </w:p>
    <w:p w:rsidR="00A21CD0" w:rsidRPr="000C7291" w:rsidRDefault="00A21CD0" w:rsidP="00A21CD0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 xml:space="preserve">KLASA: </w:t>
      </w:r>
    </w:p>
    <w:p w:rsidR="00A21CD0" w:rsidRPr="000C7291" w:rsidRDefault="00A21CD0" w:rsidP="00A21CD0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 xml:space="preserve">URBROJ: </w:t>
      </w:r>
    </w:p>
    <w:p w:rsidR="00A21CD0" w:rsidRPr="000C7291" w:rsidRDefault="00A21CD0" w:rsidP="00A21CD0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>U Varaždin</w:t>
      </w:r>
      <w:r>
        <w:rPr>
          <w:rFonts w:ascii="Arial" w:hAnsi="Arial" w:cs="Arial"/>
          <w:color w:val="auto"/>
          <w:sz w:val="22"/>
          <w:szCs w:val="22"/>
        </w:rPr>
        <w:t>skim Toplicama, _______________</w:t>
      </w:r>
      <w:r w:rsidRPr="000C7291">
        <w:rPr>
          <w:rFonts w:ascii="Arial" w:hAnsi="Arial" w:cs="Arial"/>
          <w:color w:val="auto"/>
          <w:sz w:val="22"/>
          <w:szCs w:val="22"/>
        </w:rPr>
        <w:t xml:space="preserve">. godine </w:t>
      </w:r>
    </w:p>
    <w:p w:rsidR="00A21CD0" w:rsidRPr="000C7291" w:rsidRDefault="00A21CD0" w:rsidP="00A21CD0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A21CD0" w:rsidRPr="000C7291" w:rsidRDefault="00A21CD0" w:rsidP="00A21CD0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A21CD0" w:rsidRDefault="00A21CD0" w:rsidP="00A21CD0">
      <w:pPr>
        <w:pStyle w:val="Default"/>
        <w:tabs>
          <w:tab w:val="center" w:pos="2268"/>
          <w:tab w:val="center" w:pos="6663"/>
        </w:tabs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>ZA DAVATELJA KONCESIJE</w:t>
      </w:r>
      <w:r w:rsidRPr="000C7291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>ZA KONCESIONARA</w:t>
      </w:r>
    </w:p>
    <w:p w:rsidR="00A21CD0" w:rsidRDefault="00A21CD0" w:rsidP="00A21CD0">
      <w:pPr>
        <w:pStyle w:val="Default"/>
        <w:tabs>
          <w:tab w:val="center" w:pos="2268"/>
          <w:tab w:val="center" w:pos="6663"/>
        </w:tabs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A21CD0" w:rsidRPr="000C7291" w:rsidRDefault="00A21CD0" w:rsidP="00A21CD0">
      <w:pPr>
        <w:pStyle w:val="Default"/>
        <w:tabs>
          <w:tab w:val="center" w:pos="2268"/>
          <w:tab w:val="center" w:pos="6663"/>
        </w:tabs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  <w:t>GRADONAČELNICA</w:t>
      </w:r>
    </w:p>
    <w:p w:rsidR="00A21CD0" w:rsidRDefault="00A21CD0">
      <w:bookmarkStart w:id="1" w:name="_GoBack"/>
      <w:bookmarkEnd w:id="1"/>
    </w:p>
    <w:sectPr w:rsidR="00A21CD0" w:rsidSect="00301983">
      <w:footerReference w:type="default" r:id="rId5"/>
      <w:pgSz w:w="11906" w:h="16838"/>
      <w:pgMar w:top="1134" w:right="1133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047" w:rsidRDefault="00A21CD0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41</w:t>
    </w:r>
    <w:r>
      <w:fldChar w:fldCharType="end"/>
    </w:r>
  </w:p>
  <w:p w:rsidR="00673047" w:rsidRDefault="00A21CD0">
    <w:pPr>
      <w:pStyle w:val="Podnoj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C4B67"/>
    <w:multiLevelType w:val="hybridMultilevel"/>
    <w:tmpl w:val="EF42478A"/>
    <w:lvl w:ilvl="0" w:tplc="1BFE39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D2AFE"/>
    <w:multiLevelType w:val="hybridMultilevel"/>
    <w:tmpl w:val="3B5CB5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D3CB2"/>
    <w:multiLevelType w:val="hybridMultilevel"/>
    <w:tmpl w:val="B406C45A"/>
    <w:lvl w:ilvl="0" w:tplc="27A43AD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B18354F"/>
    <w:multiLevelType w:val="hybridMultilevel"/>
    <w:tmpl w:val="AC049A48"/>
    <w:lvl w:ilvl="0" w:tplc="030C647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D0"/>
    <w:rsid w:val="00A2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D6D0E-C215-4D73-AFD7-5FD66528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A21CD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21CD0"/>
    <w:rPr>
      <w:rFonts w:ascii="Calibri Light" w:eastAsia="Times New Roman" w:hAnsi="Calibri Light" w:cs="Times New Roman"/>
      <w:b/>
      <w:bCs/>
      <w:kern w:val="32"/>
      <w:sz w:val="32"/>
      <w:szCs w:val="32"/>
      <w:lang w:val="en-AU" w:eastAsia="hr-HR"/>
    </w:rPr>
  </w:style>
  <w:style w:type="paragraph" w:customStyle="1" w:styleId="Default">
    <w:name w:val="Default"/>
    <w:rsid w:val="00A21C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A21CD0"/>
    <w:pPr>
      <w:ind w:left="708"/>
    </w:pPr>
  </w:style>
  <w:style w:type="paragraph" w:styleId="Podnoje">
    <w:name w:val="footer"/>
    <w:basedOn w:val="Normal"/>
    <w:link w:val="PodnojeChar"/>
    <w:uiPriority w:val="99"/>
    <w:rsid w:val="00A21CD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1CD0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Bezproreda">
    <w:name w:val="No Spacing"/>
    <w:uiPriority w:val="1"/>
    <w:qFormat/>
    <w:rsid w:val="00A21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OdlomakpopisaChar">
    <w:name w:val="Odlomak popisa Char"/>
    <w:link w:val="Odlomakpopisa"/>
    <w:uiPriority w:val="34"/>
    <w:locked/>
    <w:rsid w:val="00A21CD0"/>
    <w:rPr>
      <w:rFonts w:ascii="Times New Roman" w:eastAsia="Times New Roman" w:hAnsi="Times New Roman" w:cs="Times New Roman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2175</Words>
  <Characters>12400</Characters>
  <Application>Microsoft Office Word</Application>
  <DocSecurity>0</DocSecurity>
  <Lines>103</Lines>
  <Paragraphs>29</Paragraphs>
  <ScaleCrop>false</ScaleCrop>
  <Company/>
  <LinksUpToDate>false</LinksUpToDate>
  <CharactersWithSpaces>14546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Križanić</dc:creator>
  <cp:keywords/>
  <dc:description/>
  <cp:lastModifiedBy>Tamara Križanić</cp:lastModifiedBy>
  <cp:revision>1</cp:revision>
  <dcterms:created xsi:type="dcterms:W3CDTF">2022-08-24T06:42:00Z</dcterms:created>
  <dcterms:modified xsi:type="dcterms:W3CDTF">2022-08-24T06:42:00Z</dcterms:modified>
</cp:coreProperties>
</file>